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1A2C" w:rsidRDefault="00611A2C" w:rsidP="00611A2C">
      <w:pPr>
        <w:pStyle w:val="a4"/>
        <w:jc w:val="both"/>
        <w:rPr>
          <w:b/>
          <w:bCs/>
          <w:i/>
          <w:iCs/>
        </w:rPr>
      </w:pPr>
    </w:p>
    <w:p w:rsidR="00611A2C" w:rsidRDefault="00611A2C" w:rsidP="00611A2C">
      <w:pPr>
        <w:pStyle w:val="a4"/>
        <w:jc w:val="center"/>
        <w:rPr>
          <w:b/>
          <w:bCs/>
          <w:iCs/>
        </w:rPr>
      </w:pPr>
      <w:r>
        <w:rPr>
          <w:b/>
          <w:bCs/>
          <w:iCs/>
        </w:rPr>
        <w:t>Возможности информационных технологий в развитии творческого мышления обучающихся на уроках музыки</w:t>
      </w:r>
    </w:p>
    <w:p w:rsidR="00611A2C" w:rsidRPr="00611A2C" w:rsidRDefault="00611A2C" w:rsidP="00611A2C">
      <w:pPr>
        <w:pStyle w:val="a4"/>
        <w:jc w:val="right"/>
        <w:rPr>
          <w:b/>
          <w:bCs/>
          <w:iCs/>
        </w:rPr>
      </w:pPr>
      <w:r>
        <w:rPr>
          <w:b/>
          <w:bCs/>
          <w:iCs/>
        </w:rPr>
        <w:t>Протченко Н.А.</w:t>
      </w:r>
    </w:p>
    <w:p w:rsidR="00370D45" w:rsidRPr="00611A2C" w:rsidRDefault="00370D45" w:rsidP="00611A2C">
      <w:pPr>
        <w:pStyle w:val="a4"/>
        <w:jc w:val="both"/>
      </w:pPr>
      <w:r w:rsidRPr="00611A2C">
        <w:rPr>
          <w:b/>
          <w:bCs/>
          <w:i/>
          <w:iCs/>
        </w:rPr>
        <w:t>Современный урок музыки</w:t>
      </w:r>
      <w:r w:rsidRPr="00611A2C">
        <w:t xml:space="preserve"> – это урок, созвучный времени, в котором гармонично сочетаются приоритетные задачи образовательной сферы, в том числе развитие творческого мышления через специфику восприятия музыки.</w:t>
      </w:r>
    </w:p>
    <w:p w:rsidR="00370D45" w:rsidRPr="00611A2C" w:rsidRDefault="00370D45" w:rsidP="00611A2C">
      <w:pPr>
        <w:pStyle w:val="a4"/>
        <w:jc w:val="both"/>
      </w:pPr>
      <w:r w:rsidRPr="00611A2C">
        <w:t>Задача творческого развития школьников заключается в том, чтобы, с одной стороны, целенаправленно и систематически развивать  способности учащихся: оригинальное, образное мышление, воображение, эмоциональную отзывчивость и т.д., а с другой стороны – формировать потребность в творчестве и общении с искусством.</w:t>
      </w:r>
    </w:p>
    <w:p w:rsidR="00370D45" w:rsidRPr="00611A2C" w:rsidRDefault="00370D45" w:rsidP="00611A2C">
      <w:pPr>
        <w:pStyle w:val="a4"/>
        <w:jc w:val="both"/>
      </w:pPr>
      <w:r w:rsidRPr="00611A2C">
        <w:t>Приобщение современного школьника к вопросам искусства в 21 веке происходит в условиях чрезвычайно насыщенного информационного поля. Восприятие ребенка меняется, он живет в мире технологических символов и знаков, в мире электронной культуры. Компьютерное пространство значительно расширяет поле активности обучающихся школьников и является более интенсивным собеседником по сравнению с книгой.</w:t>
      </w:r>
    </w:p>
    <w:p w:rsidR="00370D45" w:rsidRPr="00611A2C" w:rsidRDefault="00370D45" w:rsidP="00611A2C">
      <w:pPr>
        <w:pStyle w:val="a4"/>
        <w:jc w:val="both"/>
      </w:pPr>
      <w:r w:rsidRPr="00611A2C">
        <w:t>Специфика музыкального искусства заключается в том, что оно способно выразить то, что невыразимо словами, раскрыть самые тонкие оттенки человеческих чувств, мыслей, настроений, переживаний. Это означает, что успех работы учителя музыки во многом зависит от его способности влиять на впечатлительность и эмоциональность детей</w:t>
      </w:r>
    </w:p>
    <w:p w:rsidR="00370D45" w:rsidRPr="00611A2C" w:rsidRDefault="00370D45" w:rsidP="00611A2C">
      <w:pPr>
        <w:pStyle w:val="a4"/>
        <w:jc w:val="both"/>
      </w:pPr>
      <w:r w:rsidRPr="00611A2C">
        <w:t xml:space="preserve">Развитие творческих способностей на уроках музыки возможно, если: </w:t>
      </w:r>
    </w:p>
    <w:p w:rsidR="00370D45" w:rsidRPr="00611A2C" w:rsidRDefault="00370D45" w:rsidP="00611A2C">
      <w:pPr>
        <w:pStyle w:val="a4"/>
        <w:numPr>
          <w:ilvl w:val="0"/>
          <w:numId w:val="2"/>
        </w:numPr>
        <w:jc w:val="both"/>
      </w:pPr>
      <w:r w:rsidRPr="00611A2C">
        <w:t>Повысить творческую активность и творческий потенциал обучающихся;</w:t>
      </w:r>
    </w:p>
    <w:p w:rsidR="00370D45" w:rsidRPr="00611A2C" w:rsidRDefault="00370D45" w:rsidP="00611A2C">
      <w:pPr>
        <w:pStyle w:val="a4"/>
        <w:numPr>
          <w:ilvl w:val="0"/>
          <w:numId w:val="2"/>
        </w:numPr>
        <w:jc w:val="both"/>
      </w:pPr>
      <w:r w:rsidRPr="00611A2C">
        <w:t>Использовать творческие виды работ в определенной системе.</w:t>
      </w:r>
    </w:p>
    <w:p w:rsidR="00370D45" w:rsidRPr="00611A2C" w:rsidRDefault="00370D45" w:rsidP="00611A2C">
      <w:pPr>
        <w:pStyle w:val="a4"/>
        <w:jc w:val="both"/>
      </w:pPr>
      <w:r w:rsidRPr="00611A2C">
        <w:t xml:space="preserve">На уроках музыки используются разнообразные виды музыкально-практической деятельности школьников как основы формирования универсальных учебных действий. К ним относятся: </w:t>
      </w:r>
    </w:p>
    <w:p w:rsidR="00370D45" w:rsidRPr="00611A2C" w:rsidRDefault="00370D45" w:rsidP="00611A2C">
      <w:pPr>
        <w:pStyle w:val="a4"/>
        <w:numPr>
          <w:ilvl w:val="0"/>
          <w:numId w:val="3"/>
        </w:numPr>
        <w:jc w:val="both"/>
      </w:pPr>
      <w:r w:rsidRPr="00611A2C">
        <w:t xml:space="preserve">восприятие музыки и размышления о ней (устные и письменные); </w:t>
      </w:r>
    </w:p>
    <w:p w:rsidR="00370D45" w:rsidRPr="00611A2C" w:rsidRDefault="00370D45" w:rsidP="00611A2C">
      <w:pPr>
        <w:pStyle w:val="a4"/>
        <w:numPr>
          <w:ilvl w:val="0"/>
          <w:numId w:val="3"/>
        </w:numPr>
        <w:jc w:val="both"/>
      </w:pPr>
      <w:r w:rsidRPr="00611A2C">
        <w:t xml:space="preserve">хоровое, ансамблевое, сольное пение; </w:t>
      </w:r>
    </w:p>
    <w:p w:rsidR="00370D45" w:rsidRPr="00611A2C" w:rsidRDefault="00370D45" w:rsidP="00611A2C">
      <w:pPr>
        <w:pStyle w:val="a4"/>
        <w:numPr>
          <w:ilvl w:val="0"/>
          <w:numId w:val="3"/>
        </w:numPr>
        <w:jc w:val="both"/>
      </w:pPr>
      <w:r w:rsidRPr="00611A2C">
        <w:t xml:space="preserve">инсценировки и драматизации музыкальных произведений; </w:t>
      </w:r>
    </w:p>
    <w:p w:rsidR="00370D45" w:rsidRPr="00611A2C" w:rsidRDefault="00370D45" w:rsidP="00611A2C">
      <w:pPr>
        <w:pStyle w:val="a4"/>
        <w:numPr>
          <w:ilvl w:val="0"/>
          <w:numId w:val="3"/>
        </w:numPr>
        <w:jc w:val="both"/>
      </w:pPr>
      <w:r w:rsidRPr="00611A2C">
        <w:t xml:space="preserve">выявление ассоциативно-образных связей музыки с другими видами искусств; </w:t>
      </w:r>
    </w:p>
    <w:p w:rsidR="00370D45" w:rsidRPr="00611A2C" w:rsidRDefault="00370D45" w:rsidP="00611A2C">
      <w:pPr>
        <w:pStyle w:val="a4"/>
        <w:numPr>
          <w:ilvl w:val="0"/>
          <w:numId w:val="3"/>
        </w:numPr>
        <w:jc w:val="both"/>
      </w:pPr>
      <w:r w:rsidRPr="00611A2C">
        <w:t xml:space="preserve">проектно-исследовательская деятельность школьников; </w:t>
      </w:r>
    </w:p>
    <w:p w:rsidR="00370D45" w:rsidRPr="00611A2C" w:rsidRDefault="00370D45" w:rsidP="00611A2C">
      <w:pPr>
        <w:pStyle w:val="a4"/>
        <w:numPr>
          <w:ilvl w:val="0"/>
          <w:numId w:val="3"/>
        </w:numPr>
        <w:jc w:val="both"/>
      </w:pPr>
      <w:r w:rsidRPr="00611A2C">
        <w:t xml:space="preserve">использование информационно-коммуникационных технологий и электронных образовательных ресурсов, самообразование, саморазвитие в области музыкальной культуры и искусства; </w:t>
      </w:r>
    </w:p>
    <w:p w:rsidR="00370D45" w:rsidRPr="00611A2C" w:rsidRDefault="00370D45" w:rsidP="00611A2C">
      <w:pPr>
        <w:pStyle w:val="a4"/>
        <w:numPr>
          <w:ilvl w:val="0"/>
          <w:numId w:val="3"/>
        </w:numPr>
        <w:jc w:val="both"/>
      </w:pPr>
      <w:r w:rsidRPr="00611A2C">
        <w:t xml:space="preserve">применение разнообразных способов творческой деятельности вне урока, в системе воспитательной работы; </w:t>
      </w:r>
    </w:p>
    <w:p w:rsidR="00370D45" w:rsidRPr="00611A2C" w:rsidRDefault="00370D45" w:rsidP="00611A2C">
      <w:pPr>
        <w:pStyle w:val="a4"/>
        <w:numPr>
          <w:ilvl w:val="0"/>
          <w:numId w:val="3"/>
        </w:numPr>
        <w:jc w:val="both"/>
      </w:pPr>
      <w:r w:rsidRPr="00611A2C">
        <w:t>перенесение полученных знаний, способов деятельности в досуговую сферу.</w:t>
      </w:r>
    </w:p>
    <w:p w:rsidR="00CA5C52" w:rsidRPr="00611A2C" w:rsidRDefault="00CA5C52" w:rsidP="00611A2C">
      <w:pPr>
        <w:spacing w:line="240" w:lineRule="auto"/>
        <w:jc w:val="both"/>
        <w:rPr>
          <w:rFonts w:ascii="Times New Roman" w:hAnsi="Times New Roman"/>
          <w:sz w:val="24"/>
          <w:szCs w:val="24"/>
        </w:rPr>
      </w:pPr>
      <w:r w:rsidRPr="00611A2C">
        <w:rPr>
          <w:rFonts w:ascii="Times New Roman" w:hAnsi="Times New Roman"/>
          <w:sz w:val="24"/>
          <w:szCs w:val="24"/>
        </w:rPr>
        <w:t xml:space="preserve">Одним из </w:t>
      </w:r>
      <w:r w:rsidR="00370D45" w:rsidRPr="00611A2C">
        <w:rPr>
          <w:rFonts w:ascii="Times New Roman" w:hAnsi="Times New Roman"/>
          <w:sz w:val="24"/>
          <w:szCs w:val="24"/>
        </w:rPr>
        <w:t xml:space="preserve">эффективных </w:t>
      </w:r>
      <w:r w:rsidRPr="00611A2C">
        <w:rPr>
          <w:rFonts w:ascii="Times New Roman" w:hAnsi="Times New Roman"/>
          <w:sz w:val="24"/>
          <w:szCs w:val="24"/>
        </w:rPr>
        <w:t>способов решения</w:t>
      </w:r>
      <w:r w:rsidR="00370D45" w:rsidRPr="00611A2C">
        <w:rPr>
          <w:rFonts w:ascii="Times New Roman" w:hAnsi="Times New Roman"/>
          <w:sz w:val="24"/>
          <w:szCs w:val="24"/>
        </w:rPr>
        <w:t xml:space="preserve"> педагогической</w:t>
      </w:r>
      <w:r w:rsidRPr="00611A2C">
        <w:rPr>
          <w:rFonts w:ascii="Times New Roman" w:hAnsi="Times New Roman"/>
          <w:sz w:val="24"/>
          <w:szCs w:val="24"/>
        </w:rPr>
        <w:t xml:space="preserve"> задачи </w:t>
      </w:r>
      <w:r w:rsidR="00370D45" w:rsidRPr="00611A2C">
        <w:rPr>
          <w:rFonts w:ascii="Times New Roman" w:hAnsi="Times New Roman"/>
          <w:sz w:val="24"/>
          <w:szCs w:val="24"/>
        </w:rPr>
        <w:t xml:space="preserve">в развитии творческого мышления становятся </w:t>
      </w:r>
      <w:r w:rsidRPr="00611A2C">
        <w:rPr>
          <w:rFonts w:ascii="Times New Roman" w:hAnsi="Times New Roman"/>
          <w:sz w:val="24"/>
          <w:szCs w:val="24"/>
        </w:rPr>
        <w:t xml:space="preserve"> современные ИТ, которые не только позволяют слушать музыку в качественной записи или просматривать видеофрагменты произведений, при этом использовать трехмерность, интерактивность, анимацию, но и расширяется информационная база при подготовке к уроку, не только связанная с миром музыки, но и с миром искусства в цело</w:t>
      </w:r>
      <w:r w:rsidR="00370D45" w:rsidRPr="00611A2C">
        <w:rPr>
          <w:rFonts w:ascii="Times New Roman" w:hAnsi="Times New Roman"/>
          <w:sz w:val="24"/>
          <w:szCs w:val="24"/>
        </w:rPr>
        <w:t xml:space="preserve">м. </w:t>
      </w:r>
    </w:p>
    <w:p w:rsidR="00CA5C52" w:rsidRPr="00611A2C" w:rsidRDefault="00C6697E" w:rsidP="00611A2C">
      <w:pPr>
        <w:spacing w:line="240" w:lineRule="auto"/>
        <w:jc w:val="both"/>
        <w:rPr>
          <w:rFonts w:ascii="Times New Roman" w:hAnsi="Times New Roman"/>
          <w:sz w:val="24"/>
          <w:szCs w:val="24"/>
        </w:rPr>
      </w:pPr>
      <w:r w:rsidRPr="00611A2C">
        <w:rPr>
          <w:rFonts w:ascii="Times New Roman" w:hAnsi="Times New Roman"/>
          <w:sz w:val="24"/>
          <w:szCs w:val="24"/>
        </w:rPr>
        <w:lastRenderedPageBreak/>
        <w:t>Кроме того, о</w:t>
      </w:r>
      <w:r w:rsidR="00CA5C52" w:rsidRPr="00611A2C">
        <w:rPr>
          <w:rFonts w:ascii="Times New Roman" w:hAnsi="Times New Roman"/>
          <w:sz w:val="24"/>
          <w:szCs w:val="24"/>
        </w:rPr>
        <w:t>дной из важнейших сост</w:t>
      </w:r>
      <w:r w:rsidRPr="00611A2C">
        <w:rPr>
          <w:rFonts w:ascii="Times New Roman" w:hAnsi="Times New Roman"/>
          <w:sz w:val="24"/>
          <w:szCs w:val="24"/>
        </w:rPr>
        <w:t>авляющих успешного обучения является</w:t>
      </w:r>
      <w:r w:rsidR="00CA5C52" w:rsidRPr="00611A2C">
        <w:rPr>
          <w:rFonts w:ascii="Times New Roman" w:hAnsi="Times New Roman"/>
          <w:sz w:val="24"/>
          <w:szCs w:val="24"/>
        </w:rPr>
        <w:t xml:space="preserve"> мотивация ученика. Использование современных технологий на  уроке любого предмета делает обучение ярким, запоминающимся, интересным для обучающихся любого возраста, формирует эмоционально положительное отношение к предмету. Уже доказано, что синтез современных музыкальных и  компьютерных технологий повышает уровень мотивации ученика и развивает его творчески.</w:t>
      </w:r>
      <w:r w:rsidR="00EA6840" w:rsidRPr="00611A2C">
        <w:rPr>
          <w:rFonts w:ascii="Times New Roman" w:hAnsi="Times New Roman"/>
          <w:sz w:val="24"/>
          <w:szCs w:val="24"/>
        </w:rPr>
        <w:t xml:space="preserve"> А когда есть интерес, будут и соответствующие знания, навыки, причем не только по данному конкретному предмету, но и умения  применить полученное где-то еще.  </w:t>
      </w:r>
    </w:p>
    <w:p w:rsidR="00CA5C52" w:rsidRPr="00611A2C" w:rsidRDefault="00CA5C52" w:rsidP="00611A2C">
      <w:pPr>
        <w:spacing w:line="240" w:lineRule="auto"/>
        <w:jc w:val="both"/>
        <w:rPr>
          <w:rFonts w:ascii="Times New Roman" w:hAnsi="Times New Roman"/>
          <w:sz w:val="24"/>
          <w:szCs w:val="24"/>
        </w:rPr>
      </w:pPr>
      <w:r w:rsidRPr="00611A2C">
        <w:rPr>
          <w:rFonts w:ascii="Times New Roman" w:hAnsi="Times New Roman"/>
          <w:sz w:val="24"/>
          <w:szCs w:val="24"/>
        </w:rPr>
        <w:t xml:space="preserve">А </w:t>
      </w:r>
      <w:r w:rsidR="00C6697E" w:rsidRPr="00611A2C">
        <w:rPr>
          <w:rFonts w:ascii="Times New Roman" w:hAnsi="Times New Roman"/>
          <w:sz w:val="24"/>
          <w:szCs w:val="24"/>
        </w:rPr>
        <w:t>теперь</w:t>
      </w:r>
      <w:r w:rsidRPr="00611A2C">
        <w:rPr>
          <w:rFonts w:ascii="Times New Roman" w:hAnsi="Times New Roman"/>
          <w:sz w:val="24"/>
          <w:szCs w:val="24"/>
        </w:rPr>
        <w:t xml:space="preserve"> перейду к </w:t>
      </w:r>
      <w:r w:rsidR="00EA6840" w:rsidRPr="00611A2C">
        <w:rPr>
          <w:rFonts w:ascii="Times New Roman" w:hAnsi="Times New Roman"/>
          <w:sz w:val="24"/>
          <w:szCs w:val="24"/>
        </w:rPr>
        <w:t xml:space="preserve">обзору </w:t>
      </w:r>
      <w:r w:rsidRPr="00611A2C">
        <w:rPr>
          <w:rFonts w:ascii="Times New Roman" w:hAnsi="Times New Roman"/>
          <w:sz w:val="24"/>
          <w:szCs w:val="24"/>
        </w:rPr>
        <w:t>программных средств, позволяющих эффективно организовать преподавание предмета музыки.</w:t>
      </w:r>
    </w:p>
    <w:p w:rsidR="00CA5C52" w:rsidRPr="00611A2C" w:rsidRDefault="00053D43" w:rsidP="00611A2C">
      <w:pPr>
        <w:spacing w:line="240" w:lineRule="auto"/>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60288" behindDoc="1" locked="0" layoutInCell="1" allowOverlap="1">
            <wp:simplePos x="0" y="0"/>
            <wp:positionH relativeFrom="column">
              <wp:posOffset>-85090</wp:posOffset>
            </wp:positionH>
            <wp:positionV relativeFrom="paragraph">
              <wp:posOffset>273050</wp:posOffset>
            </wp:positionV>
            <wp:extent cx="2971800" cy="2222500"/>
            <wp:effectExtent l="19050" t="0" r="0" b="0"/>
            <wp:wrapThrough wrapText="bothSides">
              <wp:wrapPolygon edited="0">
                <wp:start x="-138" y="0"/>
                <wp:lineTo x="-138" y="21477"/>
                <wp:lineTo x="21600" y="21477"/>
                <wp:lineTo x="21600" y="0"/>
                <wp:lineTo x="-138" y="0"/>
              </wp:wrapPolygon>
            </wp:wrapThrough>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srcRect l="33670" t="21506" r="19153" b="15770"/>
                    <a:stretch>
                      <a:fillRect/>
                    </a:stretch>
                  </pic:blipFill>
                  <pic:spPr bwMode="auto">
                    <a:xfrm>
                      <a:off x="0" y="0"/>
                      <a:ext cx="2971800" cy="2222500"/>
                    </a:xfrm>
                    <a:prstGeom prst="rect">
                      <a:avLst/>
                    </a:prstGeom>
                    <a:noFill/>
                    <a:ln w="9525">
                      <a:noFill/>
                      <a:miter lim="800000"/>
                      <a:headEnd/>
                      <a:tailEnd/>
                    </a:ln>
                  </pic:spPr>
                </pic:pic>
              </a:graphicData>
            </a:graphic>
          </wp:anchor>
        </w:drawing>
      </w:r>
      <w:r w:rsidR="00CA5C52" w:rsidRPr="00611A2C">
        <w:rPr>
          <w:rFonts w:ascii="Times New Roman" w:hAnsi="Times New Roman"/>
          <w:sz w:val="24"/>
          <w:szCs w:val="24"/>
        </w:rPr>
        <w:t>На своих уроках я использую следующие группы программ:</w:t>
      </w:r>
      <w:r w:rsidR="00C6697E" w:rsidRPr="00611A2C">
        <w:rPr>
          <w:rFonts w:ascii="Times New Roman" w:hAnsi="Times New Roman"/>
          <w:sz w:val="24"/>
          <w:szCs w:val="24"/>
        </w:rPr>
        <w:t xml:space="preserve"> </w:t>
      </w:r>
      <w:r w:rsidR="00C6697E" w:rsidRPr="00611A2C">
        <w:rPr>
          <w:rFonts w:ascii="Times New Roman" w:hAnsi="Times New Roman"/>
          <w:b/>
          <w:sz w:val="24"/>
          <w:szCs w:val="24"/>
        </w:rPr>
        <w:t xml:space="preserve">(Слайд) </w:t>
      </w:r>
    </w:p>
    <w:p w:rsidR="00CA5C52" w:rsidRPr="00611A2C" w:rsidRDefault="00CA5C52" w:rsidP="00611A2C">
      <w:pPr>
        <w:pStyle w:val="a3"/>
        <w:numPr>
          <w:ilvl w:val="0"/>
          <w:numId w:val="1"/>
        </w:numPr>
        <w:spacing w:line="240" w:lineRule="auto"/>
        <w:jc w:val="both"/>
        <w:rPr>
          <w:rFonts w:ascii="Times New Roman" w:hAnsi="Times New Roman"/>
          <w:sz w:val="24"/>
          <w:szCs w:val="24"/>
        </w:rPr>
      </w:pPr>
      <w:r w:rsidRPr="00611A2C">
        <w:rPr>
          <w:rFonts w:ascii="Times New Roman" w:hAnsi="Times New Roman"/>
          <w:sz w:val="24"/>
          <w:szCs w:val="24"/>
        </w:rPr>
        <w:t>Музыкальные проигрыватели;</w:t>
      </w:r>
    </w:p>
    <w:p w:rsidR="00CA5C52" w:rsidRPr="00611A2C" w:rsidRDefault="00CA5C52" w:rsidP="00611A2C">
      <w:pPr>
        <w:pStyle w:val="a3"/>
        <w:numPr>
          <w:ilvl w:val="0"/>
          <w:numId w:val="1"/>
        </w:numPr>
        <w:spacing w:line="240" w:lineRule="auto"/>
        <w:jc w:val="both"/>
        <w:rPr>
          <w:rFonts w:ascii="Times New Roman" w:hAnsi="Times New Roman"/>
          <w:sz w:val="24"/>
          <w:szCs w:val="24"/>
        </w:rPr>
      </w:pPr>
      <w:r w:rsidRPr="00611A2C">
        <w:rPr>
          <w:rFonts w:ascii="Times New Roman" w:hAnsi="Times New Roman"/>
          <w:sz w:val="24"/>
          <w:szCs w:val="24"/>
        </w:rPr>
        <w:t>Программы для пения караоке;</w:t>
      </w:r>
    </w:p>
    <w:p w:rsidR="00CA5C52" w:rsidRPr="00611A2C" w:rsidRDefault="00CA5C52" w:rsidP="00611A2C">
      <w:pPr>
        <w:pStyle w:val="a3"/>
        <w:numPr>
          <w:ilvl w:val="0"/>
          <w:numId w:val="1"/>
        </w:numPr>
        <w:spacing w:line="240" w:lineRule="auto"/>
        <w:jc w:val="both"/>
        <w:rPr>
          <w:rFonts w:ascii="Times New Roman" w:hAnsi="Times New Roman"/>
          <w:sz w:val="24"/>
          <w:szCs w:val="24"/>
        </w:rPr>
      </w:pPr>
      <w:r w:rsidRPr="00611A2C">
        <w:rPr>
          <w:rFonts w:ascii="Times New Roman" w:hAnsi="Times New Roman"/>
          <w:sz w:val="24"/>
          <w:szCs w:val="24"/>
        </w:rPr>
        <w:t>Музыкальные энциклопедии;</w:t>
      </w:r>
    </w:p>
    <w:p w:rsidR="00CA5C52" w:rsidRPr="00611A2C" w:rsidRDefault="00CA5C52" w:rsidP="00611A2C">
      <w:pPr>
        <w:pStyle w:val="a3"/>
        <w:numPr>
          <w:ilvl w:val="0"/>
          <w:numId w:val="1"/>
        </w:numPr>
        <w:spacing w:line="240" w:lineRule="auto"/>
        <w:jc w:val="both"/>
        <w:rPr>
          <w:rFonts w:ascii="Times New Roman" w:hAnsi="Times New Roman"/>
          <w:sz w:val="24"/>
          <w:szCs w:val="24"/>
        </w:rPr>
      </w:pPr>
      <w:r w:rsidRPr="00611A2C">
        <w:rPr>
          <w:rFonts w:ascii="Times New Roman" w:hAnsi="Times New Roman"/>
          <w:sz w:val="24"/>
          <w:szCs w:val="24"/>
        </w:rPr>
        <w:t>Электронные учебные модули;</w:t>
      </w:r>
    </w:p>
    <w:p w:rsidR="00CA5C52" w:rsidRPr="00611A2C" w:rsidRDefault="00CA5C52" w:rsidP="00611A2C">
      <w:pPr>
        <w:pStyle w:val="a3"/>
        <w:numPr>
          <w:ilvl w:val="0"/>
          <w:numId w:val="1"/>
        </w:numPr>
        <w:spacing w:line="240" w:lineRule="auto"/>
        <w:jc w:val="both"/>
        <w:rPr>
          <w:rFonts w:ascii="Times New Roman" w:hAnsi="Times New Roman"/>
          <w:sz w:val="24"/>
          <w:szCs w:val="24"/>
        </w:rPr>
      </w:pPr>
      <w:r w:rsidRPr="00611A2C">
        <w:rPr>
          <w:rFonts w:ascii="Times New Roman" w:hAnsi="Times New Roman"/>
          <w:sz w:val="24"/>
          <w:szCs w:val="24"/>
        </w:rPr>
        <w:t>Образовательные порталы;</w:t>
      </w:r>
    </w:p>
    <w:p w:rsidR="00CA5C52" w:rsidRPr="00611A2C" w:rsidRDefault="00CA5C52" w:rsidP="00611A2C">
      <w:pPr>
        <w:pStyle w:val="a3"/>
        <w:numPr>
          <w:ilvl w:val="0"/>
          <w:numId w:val="1"/>
        </w:numPr>
        <w:spacing w:line="240" w:lineRule="auto"/>
        <w:jc w:val="both"/>
        <w:rPr>
          <w:rFonts w:ascii="Times New Roman" w:hAnsi="Times New Roman"/>
          <w:sz w:val="24"/>
          <w:szCs w:val="24"/>
        </w:rPr>
      </w:pPr>
      <w:r w:rsidRPr="00611A2C">
        <w:rPr>
          <w:rFonts w:ascii="Times New Roman" w:hAnsi="Times New Roman"/>
          <w:sz w:val="24"/>
          <w:szCs w:val="24"/>
        </w:rPr>
        <w:t>Музыкальные сайты;</w:t>
      </w:r>
    </w:p>
    <w:p w:rsidR="00CA5C52" w:rsidRPr="00611A2C" w:rsidRDefault="00CA5C52" w:rsidP="00611A2C">
      <w:pPr>
        <w:pStyle w:val="a3"/>
        <w:numPr>
          <w:ilvl w:val="0"/>
          <w:numId w:val="1"/>
        </w:numPr>
        <w:spacing w:line="240" w:lineRule="auto"/>
        <w:jc w:val="both"/>
        <w:rPr>
          <w:rFonts w:ascii="Times New Roman" w:hAnsi="Times New Roman"/>
          <w:sz w:val="24"/>
          <w:szCs w:val="24"/>
        </w:rPr>
      </w:pPr>
      <w:r w:rsidRPr="00611A2C">
        <w:rPr>
          <w:rFonts w:ascii="Times New Roman" w:hAnsi="Times New Roman"/>
          <w:sz w:val="24"/>
          <w:szCs w:val="24"/>
        </w:rPr>
        <w:t>Авторские ЦОРы.</w:t>
      </w:r>
    </w:p>
    <w:p w:rsidR="00C6697E" w:rsidRPr="00611A2C" w:rsidRDefault="00053D43" w:rsidP="00611A2C">
      <w:pPr>
        <w:spacing w:line="240" w:lineRule="auto"/>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62336" behindDoc="1" locked="0" layoutInCell="1" allowOverlap="1">
            <wp:simplePos x="0" y="0"/>
            <wp:positionH relativeFrom="column">
              <wp:posOffset>292100</wp:posOffset>
            </wp:positionH>
            <wp:positionV relativeFrom="paragraph">
              <wp:posOffset>504825</wp:posOffset>
            </wp:positionV>
            <wp:extent cx="2997200" cy="2197100"/>
            <wp:effectExtent l="19050" t="0" r="0" b="0"/>
            <wp:wrapThrough wrapText="bothSides">
              <wp:wrapPolygon edited="0">
                <wp:start x="-137" y="0"/>
                <wp:lineTo x="-137" y="21350"/>
                <wp:lineTo x="21554" y="21350"/>
                <wp:lineTo x="21554" y="0"/>
                <wp:lineTo x="-137" y="0"/>
              </wp:wrapPolygon>
            </wp:wrapThrough>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l="33871" t="22223" r="18549" b="15770"/>
                    <a:stretch>
                      <a:fillRect/>
                    </a:stretch>
                  </pic:blipFill>
                  <pic:spPr bwMode="auto">
                    <a:xfrm>
                      <a:off x="0" y="0"/>
                      <a:ext cx="2997200" cy="2197100"/>
                    </a:xfrm>
                    <a:prstGeom prst="rect">
                      <a:avLst/>
                    </a:prstGeom>
                    <a:noFill/>
                    <a:ln w="9525">
                      <a:noFill/>
                      <a:miter lim="800000"/>
                      <a:headEnd/>
                      <a:tailEnd/>
                    </a:ln>
                  </pic:spPr>
                </pic:pic>
              </a:graphicData>
            </a:graphic>
          </wp:anchor>
        </w:drawing>
      </w:r>
      <w:r w:rsidR="00CA5C52" w:rsidRPr="00611A2C">
        <w:rPr>
          <w:rFonts w:ascii="Times New Roman" w:hAnsi="Times New Roman"/>
          <w:sz w:val="24"/>
          <w:szCs w:val="24"/>
        </w:rPr>
        <w:t xml:space="preserve">К первой группе программ относятся </w:t>
      </w:r>
      <w:r w:rsidR="00EA6840" w:rsidRPr="00611A2C">
        <w:rPr>
          <w:rFonts w:ascii="Times New Roman" w:hAnsi="Times New Roman"/>
          <w:sz w:val="24"/>
          <w:szCs w:val="24"/>
        </w:rPr>
        <w:t xml:space="preserve">проигрыватели </w:t>
      </w:r>
      <w:r w:rsidR="00CA5C52" w:rsidRPr="00611A2C">
        <w:rPr>
          <w:rFonts w:ascii="Times New Roman" w:hAnsi="Times New Roman"/>
          <w:sz w:val="24"/>
          <w:szCs w:val="24"/>
        </w:rPr>
        <w:t xml:space="preserve">Windows Media Pleyer, WinAMP  и др. </w:t>
      </w:r>
      <w:r w:rsidR="00C6697E" w:rsidRPr="00611A2C">
        <w:rPr>
          <w:rFonts w:ascii="Times New Roman" w:hAnsi="Times New Roman"/>
          <w:sz w:val="24"/>
          <w:szCs w:val="24"/>
        </w:rPr>
        <w:t>(</w:t>
      </w:r>
      <w:r w:rsidR="00C6697E" w:rsidRPr="00611A2C">
        <w:rPr>
          <w:rFonts w:ascii="Times New Roman" w:hAnsi="Times New Roman"/>
          <w:b/>
          <w:sz w:val="24"/>
          <w:szCs w:val="24"/>
        </w:rPr>
        <w:t>слайд)</w:t>
      </w:r>
      <w:r w:rsidR="00C6697E" w:rsidRPr="00611A2C">
        <w:rPr>
          <w:rFonts w:ascii="Times New Roman" w:hAnsi="Times New Roman"/>
          <w:sz w:val="24"/>
          <w:szCs w:val="24"/>
        </w:rPr>
        <w:t xml:space="preserve">  </w:t>
      </w:r>
    </w:p>
    <w:p w:rsidR="00CA5C52" w:rsidRPr="00611A2C" w:rsidRDefault="00053D43" w:rsidP="00611A2C">
      <w:pPr>
        <w:spacing w:line="240" w:lineRule="auto"/>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64384" behindDoc="1" locked="0" layoutInCell="1" allowOverlap="1">
            <wp:simplePos x="0" y="0"/>
            <wp:positionH relativeFrom="column">
              <wp:posOffset>3420110</wp:posOffset>
            </wp:positionH>
            <wp:positionV relativeFrom="paragraph">
              <wp:posOffset>1852930</wp:posOffset>
            </wp:positionV>
            <wp:extent cx="2997200" cy="2184400"/>
            <wp:effectExtent l="19050" t="0" r="0" b="0"/>
            <wp:wrapThrough wrapText="bothSides">
              <wp:wrapPolygon edited="0">
                <wp:start x="-137" y="0"/>
                <wp:lineTo x="-137" y="21474"/>
                <wp:lineTo x="21554" y="21474"/>
                <wp:lineTo x="21554" y="0"/>
                <wp:lineTo x="-137" y="0"/>
              </wp:wrapPolygon>
            </wp:wrapThrough>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l="33871" t="21881" r="18549" b="16470"/>
                    <a:stretch>
                      <a:fillRect/>
                    </a:stretch>
                  </pic:blipFill>
                  <pic:spPr bwMode="auto">
                    <a:xfrm>
                      <a:off x="0" y="0"/>
                      <a:ext cx="2997200" cy="2184400"/>
                    </a:xfrm>
                    <a:prstGeom prst="rect">
                      <a:avLst/>
                    </a:prstGeom>
                    <a:noFill/>
                    <a:ln w="9525">
                      <a:noFill/>
                      <a:miter lim="800000"/>
                      <a:headEnd/>
                      <a:tailEnd/>
                    </a:ln>
                  </pic:spPr>
                </pic:pic>
              </a:graphicData>
            </a:graphic>
          </wp:anchor>
        </w:drawing>
      </w:r>
      <w:r w:rsidR="00CA5C52" w:rsidRPr="00611A2C">
        <w:rPr>
          <w:rFonts w:ascii="Times New Roman" w:hAnsi="Times New Roman"/>
          <w:sz w:val="24"/>
          <w:szCs w:val="24"/>
        </w:rPr>
        <w:t>Их я использую для воспроизведения музыкальных  файлов, построения списка мелодий и для записи файлов в различных форматах. Для привлечения ребят к изучаемому произведению, направлению их мышления в абстрактную, образную сторону использую такую возможность или функцию программы как «зрительный образ» (открываются различные линии, графики, которые меняются, движутся вместе с музыкой, рисуя причудливые образы).</w:t>
      </w:r>
    </w:p>
    <w:p w:rsidR="00C6697E" w:rsidRPr="00611A2C" w:rsidRDefault="00CA5C52" w:rsidP="00611A2C">
      <w:pPr>
        <w:spacing w:line="240" w:lineRule="auto"/>
        <w:jc w:val="both"/>
        <w:rPr>
          <w:rFonts w:ascii="Times New Roman" w:hAnsi="Times New Roman"/>
          <w:sz w:val="24"/>
          <w:szCs w:val="24"/>
        </w:rPr>
      </w:pPr>
      <w:r w:rsidRPr="00611A2C">
        <w:rPr>
          <w:rFonts w:ascii="Times New Roman" w:hAnsi="Times New Roman"/>
          <w:sz w:val="24"/>
          <w:szCs w:val="24"/>
        </w:rPr>
        <w:t>На тех уроках, которые посвящены разучиванию и исполнению песен, использую программу для пения караоке Vokal Jam</w:t>
      </w:r>
      <w:r w:rsidR="00EA6840" w:rsidRPr="00611A2C">
        <w:rPr>
          <w:rFonts w:ascii="Times New Roman" w:hAnsi="Times New Roman"/>
          <w:sz w:val="24"/>
          <w:szCs w:val="24"/>
        </w:rPr>
        <w:t xml:space="preserve"> либо Чилдкараоке</w:t>
      </w:r>
      <w:r w:rsidRPr="00611A2C">
        <w:rPr>
          <w:rFonts w:ascii="Times New Roman" w:hAnsi="Times New Roman"/>
          <w:sz w:val="24"/>
          <w:szCs w:val="24"/>
        </w:rPr>
        <w:t>.</w:t>
      </w:r>
      <w:r w:rsidR="00C6697E" w:rsidRPr="00611A2C">
        <w:rPr>
          <w:rFonts w:ascii="Times New Roman" w:hAnsi="Times New Roman"/>
          <w:sz w:val="24"/>
          <w:szCs w:val="24"/>
        </w:rPr>
        <w:t xml:space="preserve"> (</w:t>
      </w:r>
      <w:r w:rsidR="00C6697E" w:rsidRPr="00611A2C">
        <w:rPr>
          <w:rFonts w:ascii="Times New Roman" w:hAnsi="Times New Roman"/>
          <w:b/>
          <w:sz w:val="24"/>
          <w:szCs w:val="24"/>
        </w:rPr>
        <w:t>слайд)</w:t>
      </w:r>
      <w:r w:rsidR="00C6697E" w:rsidRPr="00611A2C">
        <w:rPr>
          <w:rFonts w:ascii="Times New Roman" w:hAnsi="Times New Roman"/>
          <w:sz w:val="24"/>
          <w:szCs w:val="24"/>
        </w:rPr>
        <w:t xml:space="preserve"> </w:t>
      </w:r>
    </w:p>
    <w:p w:rsidR="00CA5C52" w:rsidRPr="00611A2C" w:rsidRDefault="00CA5C52" w:rsidP="00611A2C">
      <w:pPr>
        <w:spacing w:line="240" w:lineRule="auto"/>
        <w:jc w:val="both"/>
        <w:rPr>
          <w:rFonts w:ascii="Times New Roman" w:hAnsi="Times New Roman"/>
          <w:sz w:val="24"/>
          <w:szCs w:val="24"/>
        </w:rPr>
      </w:pPr>
      <w:r w:rsidRPr="00611A2C">
        <w:rPr>
          <w:rFonts w:ascii="Times New Roman" w:hAnsi="Times New Roman"/>
          <w:sz w:val="24"/>
          <w:szCs w:val="24"/>
        </w:rPr>
        <w:t xml:space="preserve"> Она позволяет значительно обогатить и расширить песенный репертуар и дает возможность контролировать качество исполнения каждым учеником.</w:t>
      </w:r>
    </w:p>
    <w:p w:rsidR="00CA5C52" w:rsidRPr="00611A2C" w:rsidRDefault="00053D43" w:rsidP="00611A2C">
      <w:pPr>
        <w:spacing w:line="240" w:lineRule="auto"/>
        <w:jc w:val="both"/>
        <w:rPr>
          <w:rFonts w:ascii="Times New Roman" w:hAnsi="Times New Roman"/>
          <w:sz w:val="24"/>
          <w:szCs w:val="24"/>
        </w:rPr>
      </w:pPr>
      <w:r>
        <w:rPr>
          <w:rFonts w:ascii="Times New Roman" w:hAnsi="Times New Roman"/>
          <w:noProof/>
          <w:sz w:val="24"/>
          <w:szCs w:val="24"/>
          <w:lang w:eastAsia="ru-RU"/>
        </w:rPr>
        <w:lastRenderedPageBreak/>
        <w:drawing>
          <wp:anchor distT="0" distB="0" distL="114300" distR="114300" simplePos="0" relativeHeight="251666432" behindDoc="1" locked="0" layoutInCell="1" allowOverlap="1">
            <wp:simplePos x="0" y="0"/>
            <wp:positionH relativeFrom="column">
              <wp:posOffset>54610</wp:posOffset>
            </wp:positionH>
            <wp:positionV relativeFrom="paragraph">
              <wp:posOffset>447040</wp:posOffset>
            </wp:positionV>
            <wp:extent cx="2946400" cy="2120900"/>
            <wp:effectExtent l="19050" t="0" r="6350" b="0"/>
            <wp:wrapThrough wrapText="bothSides">
              <wp:wrapPolygon edited="0">
                <wp:start x="-140" y="0"/>
                <wp:lineTo x="-140" y="21341"/>
                <wp:lineTo x="21647" y="21341"/>
                <wp:lineTo x="21647" y="0"/>
                <wp:lineTo x="-140" y="0"/>
              </wp:wrapPolygon>
            </wp:wrapThrough>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l="34274" t="22598" r="18951" b="17545"/>
                    <a:stretch>
                      <a:fillRect/>
                    </a:stretch>
                  </pic:blipFill>
                  <pic:spPr bwMode="auto">
                    <a:xfrm>
                      <a:off x="0" y="0"/>
                      <a:ext cx="2946400" cy="2120900"/>
                    </a:xfrm>
                    <a:prstGeom prst="rect">
                      <a:avLst/>
                    </a:prstGeom>
                    <a:noFill/>
                    <a:ln w="9525">
                      <a:noFill/>
                      <a:miter lim="800000"/>
                      <a:headEnd/>
                      <a:tailEnd/>
                    </a:ln>
                  </pic:spPr>
                </pic:pic>
              </a:graphicData>
            </a:graphic>
          </wp:anchor>
        </w:drawing>
      </w:r>
      <w:r w:rsidR="00CA5C52" w:rsidRPr="00611A2C">
        <w:rPr>
          <w:rFonts w:ascii="Times New Roman" w:hAnsi="Times New Roman"/>
          <w:sz w:val="24"/>
          <w:szCs w:val="24"/>
        </w:rPr>
        <w:t>Огромную помощь в проведении уроков дают музыкальные энциклопедии.</w:t>
      </w:r>
      <w:r w:rsidR="00C6697E" w:rsidRPr="00611A2C">
        <w:rPr>
          <w:rFonts w:ascii="Times New Roman" w:hAnsi="Times New Roman"/>
          <w:sz w:val="24"/>
          <w:szCs w:val="24"/>
        </w:rPr>
        <w:t xml:space="preserve"> (</w:t>
      </w:r>
      <w:r w:rsidR="00C6697E" w:rsidRPr="00611A2C">
        <w:rPr>
          <w:rFonts w:ascii="Times New Roman" w:hAnsi="Times New Roman"/>
          <w:b/>
          <w:sz w:val="24"/>
          <w:szCs w:val="24"/>
        </w:rPr>
        <w:t>слайд)</w:t>
      </w:r>
      <w:r w:rsidR="00CA5C52" w:rsidRPr="00611A2C">
        <w:rPr>
          <w:rFonts w:ascii="Times New Roman" w:hAnsi="Times New Roman"/>
          <w:sz w:val="24"/>
          <w:szCs w:val="24"/>
        </w:rPr>
        <w:t xml:space="preserve"> Такие, как «Энциклопедия </w:t>
      </w:r>
      <w:r w:rsidR="00090228" w:rsidRPr="00611A2C">
        <w:rPr>
          <w:rFonts w:ascii="Times New Roman" w:hAnsi="Times New Roman"/>
          <w:sz w:val="24"/>
          <w:szCs w:val="24"/>
        </w:rPr>
        <w:t xml:space="preserve"> популярной</w:t>
      </w:r>
      <w:r w:rsidR="00CA5C52" w:rsidRPr="00611A2C">
        <w:rPr>
          <w:rFonts w:ascii="Times New Roman" w:hAnsi="Times New Roman"/>
          <w:sz w:val="24"/>
          <w:szCs w:val="24"/>
        </w:rPr>
        <w:t xml:space="preserve"> музыки Кирилла и Мефодия». </w:t>
      </w:r>
      <w:r w:rsidR="00EA6840" w:rsidRPr="00611A2C">
        <w:rPr>
          <w:rFonts w:ascii="Times New Roman" w:hAnsi="Times New Roman"/>
          <w:sz w:val="24"/>
          <w:szCs w:val="24"/>
        </w:rPr>
        <w:t xml:space="preserve">В ней </w:t>
      </w:r>
      <w:r w:rsidR="00CA5C52" w:rsidRPr="00611A2C">
        <w:rPr>
          <w:rFonts w:ascii="Times New Roman" w:hAnsi="Times New Roman"/>
          <w:sz w:val="24"/>
          <w:szCs w:val="24"/>
        </w:rPr>
        <w:t xml:space="preserve"> представлены сведения о многих современных группах и исполнителях, музыкальных альбомах. Здесь можно проследить историю развития той или иной группы, узнать о развитии рока, джаза, популярной музыки в России и за рубежом; прослушать запись или посмотреть видеоклип. Ребята очень любят эту программу. Часто предлагаю в качестве домашнего задания изучить тему одному-двум учащимся, познакомить класс с изученным (с демонстрацией произведений). А для проверки знаний использую раздел Викторина, в котором предложены вопросы и музыкальные фрагменты. </w:t>
      </w:r>
    </w:p>
    <w:p w:rsidR="00CA5C52" w:rsidRPr="00611A2C" w:rsidRDefault="00053D43" w:rsidP="00611A2C">
      <w:pPr>
        <w:spacing w:line="240" w:lineRule="auto"/>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70528" behindDoc="1" locked="0" layoutInCell="1" allowOverlap="1">
            <wp:simplePos x="0" y="0"/>
            <wp:positionH relativeFrom="column">
              <wp:posOffset>3747135</wp:posOffset>
            </wp:positionH>
            <wp:positionV relativeFrom="paragraph">
              <wp:posOffset>3287395</wp:posOffset>
            </wp:positionV>
            <wp:extent cx="2670175" cy="2019300"/>
            <wp:effectExtent l="19050" t="0" r="0" b="0"/>
            <wp:wrapThrough wrapText="bothSides">
              <wp:wrapPolygon edited="0">
                <wp:start x="-154" y="0"/>
                <wp:lineTo x="-154" y="21396"/>
                <wp:lineTo x="21574" y="21396"/>
                <wp:lineTo x="21574" y="0"/>
                <wp:lineTo x="-154" y="0"/>
              </wp:wrapPolygon>
            </wp:wrapThrough>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l="33670" t="21524" r="19153" b="15054"/>
                    <a:stretch>
                      <a:fillRect/>
                    </a:stretch>
                  </pic:blipFill>
                  <pic:spPr bwMode="auto">
                    <a:xfrm>
                      <a:off x="0" y="0"/>
                      <a:ext cx="2670175" cy="2019300"/>
                    </a:xfrm>
                    <a:prstGeom prst="rect">
                      <a:avLst/>
                    </a:prstGeom>
                    <a:noFill/>
                    <a:ln w="9525">
                      <a:noFill/>
                      <a:miter lim="800000"/>
                      <a:headEnd/>
                      <a:tailEnd/>
                    </a:ln>
                  </pic:spPr>
                </pic:pic>
              </a:graphicData>
            </a:graphic>
          </wp:anchor>
        </w:drawing>
      </w:r>
      <w:r>
        <w:rPr>
          <w:rFonts w:ascii="Times New Roman" w:hAnsi="Times New Roman"/>
          <w:noProof/>
          <w:sz w:val="24"/>
          <w:szCs w:val="24"/>
          <w:lang w:eastAsia="ru-RU"/>
        </w:rPr>
        <w:drawing>
          <wp:anchor distT="0" distB="0" distL="114300" distR="114300" simplePos="0" relativeHeight="251668480" behindDoc="1" locked="0" layoutInCell="1" allowOverlap="1">
            <wp:simplePos x="0" y="0"/>
            <wp:positionH relativeFrom="column">
              <wp:posOffset>54610</wp:posOffset>
            </wp:positionH>
            <wp:positionV relativeFrom="paragraph">
              <wp:posOffset>582295</wp:posOffset>
            </wp:positionV>
            <wp:extent cx="2844800" cy="2146300"/>
            <wp:effectExtent l="19050" t="0" r="0" b="0"/>
            <wp:wrapThrough wrapText="bothSides">
              <wp:wrapPolygon edited="0">
                <wp:start x="-145" y="0"/>
                <wp:lineTo x="-145" y="21472"/>
                <wp:lineTo x="21552" y="21472"/>
                <wp:lineTo x="21552" y="0"/>
                <wp:lineTo x="-145" y="0"/>
              </wp:wrapPolygon>
            </wp:wrapThrough>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srcRect l="34879" t="21165" r="19960" b="18262"/>
                    <a:stretch>
                      <a:fillRect/>
                    </a:stretch>
                  </pic:blipFill>
                  <pic:spPr bwMode="auto">
                    <a:xfrm>
                      <a:off x="0" y="0"/>
                      <a:ext cx="2844800" cy="2146300"/>
                    </a:xfrm>
                    <a:prstGeom prst="rect">
                      <a:avLst/>
                    </a:prstGeom>
                    <a:noFill/>
                    <a:ln w="9525">
                      <a:noFill/>
                      <a:miter lim="800000"/>
                      <a:headEnd/>
                      <a:tailEnd/>
                    </a:ln>
                  </pic:spPr>
                </pic:pic>
              </a:graphicData>
            </a:graphic>
          </wp:anchor>
        </w:drawing>
      </w:r>
      <w:r w:rsidR="00CA5C52" w:rsidRPr="00611A2C">
        <w:rPr>
          <w:rFonts w:ascii="Times New Roman" w:hAnsi="Times New Roman"/>
          <w:sz w:val="24"/>
          <w:szCs w:val="24"/>
        </w:rPr>
        <w:t xml:space="preserve">На уроках музыкальной литературы использую такую программу, как «Шедевры музыки». </w:t>
      </w:r>
      <w:r w:rsidR="00C6697E" w:rsidRPr="00611A2C">
        <w:rPr>
          <w:rFonts w:ascii="Times New Roman" w:hAnsi="Times New Roman"/>
          <w:sz w:val="24"/>
          <w:szCs w:val="24"/>
        </w:rPr>
        <w:t>(</w:t>
      </w:r>
      <w:r w:rsidR="00C6697E" w:rsidRPr="00611A2C">
        <w:rPr>
          <w:rFonts w:ascii="Times New Roman" w:hAnsi="Times New Roman"/>
          <w:b/>
          <w:sz w:val="24"/>
          <w:szCs w:val="24"/>
        </w:rPr>
        <w:t>слайд)</w:t>
      </w:r>
      <w:r w:rsidR="00C6697E" w:rsidRPr="00611A2C">
        <w:rPr>
          <w:rFonts w:ascii="Times New Roman" w:hAnsi="Times New Roman"/>
          <w:sz w:val="24"/>
          <w:szCs w:val="24"/>
        </w:rPr>
        <w:t xml:space="preserve"> </w:t>
      </w:r>
      <w:r w:rsidR="00CA5C52" w:rsidRPr="00611A2C">
        <w:rPr>
          <w:rFonts w:ascii="Times New Roman" w:hAnsi="Times New Roman"/>
          <w:sz w:val="24"/>
          <w:szCs w:val="24"/>
        </w:rPr>
        <w:t>В ней содержатся обзорные лекции по разным направлениям музыки, начиная с эпохи барокко и до современной музыки, представлены биографии композиторов, история создания известных  произведений, комментарии к ним, аудио и видеофрагменты. Также есть словарь различных терминов, что облегчает работу в классе. Ребятам нравится самостоятельно получать знания, искать информацию в этой программе. Она проста и интересна в обращении. Для проверки знаний также использую раздел Викторина. В нем ученики должны не только определить музыкальное произведение, но и указать композитора и его портрет.</w:t>
      </w:r>
    </w:p>
    <w:p w:rsidR="00C6697E" w:rsidRPr="00611A2C" w:rsidRDefault="00CA5C52" w:rsidP="00611A2C">
      <w:pPr>
        <w:spacing w:line="240" w:lineRule="auto"/>
        <w:jc w:val="both"/>
        <w:rPr>
          <w:rFonts w:ascii="Times New Roman" w:hAnsi="Times New Roman"/>
          <w:sz w:val="24"/>
          <w:szCs w:val="24"/>
        </w:rPr>
      </w:pPr>
      <w:r w:rsidRPr="00611A2C">
        <w:rPr>
          <w:rFonts w:ascii="Times New Roman" w:hAnsi="Times New Roman"/>
          <w:sz w:val="24"/>
          <w:szCs w:val="24"/>
        </w:rPr>
        <w:t>Одним из наиболее удобных, универсальных цифровых образовательных средств сегодня являются, на мой взгляд, электронные учебные модули</w:t>
      </w:r>
      <w:r w:rsidR="00C6697E" w:rsidRPr="00611A2C">
        <w:rPr>
          <w:rFonts w:ascii="Times New Roman" w:hAnsi="Times New Roman"/>
          <w:sz w:val="24"/>
          <w:szCs w:val="24"/>
        </w:rPr>
        <w:t>, которые нам всем известны</w:t>
      </w:r>
      <w:r w:rsidRPr="00611A2C">
        <w:rPr>
          <w:rFonts w:ascii="Times New Roman" w:hAnsi="Times New Roman"/>
          <w:sz w:val="24"/>
          <w:szCs w:val="24"/>
        </w:rPr>
        <w:t>.</w:t>
      </w:r>
      <w:r w:rsidR="00C6697E" w:rsidRPr="00611A2C">
        <w:rPr>
          <w:rFonts w:ascii="Times New Roman" w:hAnsi="Times New Roman"/>
          <w:sz w:val="24"/>
          <w:szCs w:val="24"/>
        </w:rPr>
        <w:t xml:space="preserve"> </w:t>
      </w:r>
      <w:r w:rsidR="00C6697E" w:rsidRPr="00611A2C">
        <w:rPr>
          <w:rFonts w:ascii="Times New Roman" w:hAnsi="Times New Roman"/>
          <w:b/>
          <w:sz w:val="24"/>
          <w:szCs w:val="24"/>
        </w:rPr>
        <w:t>(слайд)</w:t>
      </w:r>
      <w:r w:rsidRPr="00611A2C">
        <w:rPr>
          <w:rFonts w:ascii="Times New Roman" w:hAnsi="Times New Roman"/>
          <w:sz w:val="24"/>
          <w:szCs w:val="24"/>
        </w:rPr>
        <w:t xml:space="preserve"> </w:t>
      </w:r>
      <w:r w:rsidR="00C6697E" w:rsidRPr="00611A2C">
        <w:rPr>
          <w:rFonts w:ascii="Times New Roman" w:hAnsi="Times New Roman"/>
          <w:sz w:val="24"/>
          <w:szCs w:val="24"/>
        </w:rPr>
        <w:t>В</w:t>
      </w:r>
      <w:r w:rsidRPr="00611A2C">
        <w:rPr>
          <w:rFonts w:ascii="Times New Roman" w:hAnsi="Times New Roman"/>
          <w:sz w:val="24"/>
          <w:szCs w:val="24"/>
        </w:rPr>
        <w:t xml:space="preserve"> модулях весь изучаемый материал представлен в комплексе: теория, практика, закрепление и контроль</w:t>
      </w:r>
      <w:r w:rsidR="00611A2C" w:rsidRPr="00611A2C">
        <w:rPr>
          <w:rFonts w:ascii="Times New Roman" w:hAnsi="Times New Roman"/>
          <w:sz w:val="24"/>
          <w:szCs w:val="24"/>
        </w:rPr>
        <w:t>.</w:t>
      </w:r>
      <w:r w:rsidR="00C6697E" w:rsidRPr="00611A2C">
        <w:rPr>
          <w:rFonts w:ascii="Times New Roman" w:hAnsi="Times New Roman"/>
          <w:sz w:val="24"/>
          <w:szCs w:val="24"/>
        </w:rPr>
        <w:t xml:space="preserve"> </w:t>
      </w:r>
      <w:r w:rsidRPr="00611A2C">
        <w:rPr>
          <w:rFonts w:ascii="Times New Roman" w:hAnsi="Times New Roman"/>
          <w:sz w:val="24"/>
          <w:szCs w:val="24"/>
        </w:rPr>
        <w:t>Кроме того, оформление материала очень удобно и разнообразно: это и лекции (в том числе озвученные и с иллюстрациями)</w:t>
      </w:r>
      <w:r w:rsidR="00611A2C" w:rsidRPr="00611A2C">
        <w:rPr>
          <w:rFonts w:ascii="Times New Roman" w:hAnsi="Times New Roman"/>
          <w:sz w:val="24"/>
          <w:szCs w:val="24"/>
        </w:rPr>
        <w:t xml:space="preserve"> (слайд).</w:t>
      </w:r>
      <w:r w:rsidRPr="00611A2C">
        <w:rPr>
          <w:rFonts w:ascii="Times New Roman" w:hAnsi="Times New Roman"/>
          <w:sz w:val="24"/>
          <w:szCs w:val="24"/>
        </w:rPr>
        <w:t>, музыкальные и видеофрагменты по изучаемой теме, есть интерактивные задания</w:t>
      </w:r>
      <w:r w:rsidR="00611A2C" w:rsidRPr="00611A2C">
        <w:rPr>
          <w:rFonts w:ascii="Times New Roman" w:hAnsi="Times New Roman"/>
          <w:sz w:val="24"/>
          <w:szCs w:val="24"/>
        </w:rPr>
        <w:t>(слайд).</w:t>
      </w:r>
      <w:r w:rsidRPr="00611A2C">
        <w:rPr>
          <w:rFonts w:ascii="Times New Roman" w:hAnsi="Times New Roman"/>
          <w:sz w:val="24"/>
          <w:szCs w:val="24"/>
        </w:rPr>
        <w:t>, тестовые и контрольные работы</w:t>
      </w:r>
      <w:r w:rsidR="00611A2C" w:rsidRPr="00611A2C">
        <w:rPr>
          <w:rFonts w:ascii="Times New Roman" w:hAnsi="Times New Roman"/>
          <w:sz w:val="24"/>
          <w:szCs w:val="24"/>
        </w:rPr>
        <w:t>(слайд).</w:t>
      </w:r>
      <w:r w:rsidRPr="00611A2C">
        <w:rPr>
          <w:rFonts w:ascii="Times New Roman" w:hAnsi="Times New Roman"/>
          <w:sz w:val="24"/>
          <w:szCs w:val="24"/>
        </w:rPr>
        <w:t>. Их также можно использовать в качестве индивидуальных и групповых заданий</w:t>
      </w:r>
    </w:p>
    <w:p w:rsidR="00611A2C" w:rsidRPr="00611A2C" w:rsidRDefault="00053D43" w:rsidP="00611A2C">
      <w:pPr>
        <w:spacing w:line="240" w:lineRule="auto"/>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72576" behindDoc="1" locked="0" layoutInCell="1" allowOverlap="1">
            <wp:simplePos x="0" y="0"/>
            <wp:positionH relativeFrom="column">
              <wp:posOffset>3585210</wp:posOffset>
            </wp:positionH>
            <wp:positionV relativeFrom="paragraph">
              <wp:posOffset>227965</wp:posOffset>
            </wp:positionV>
            <wp:extent cx="2959100" cy="2210435"/>
            <wp:effectExtent l="19050" t="0" r="0" b="0"/>
            <wp:wrapThrough wrapText="bothSides">
              <wp:wrapPolygon edited="0">
                <wp:start x="-139" y="0"/>
                <wp:lineTo x="-139" y="21408"/>
                <wp:lineTo x="21554" y="21408"/>
                <wp:lineTo x="21554" y="0"/>
                <wp:lineTo x="-139" y="0"/>
              </wp:wrapPolygon>
            </wp:wrapThrough>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srcRect l="34073" t="22205" r="18951" b="15411"/>
                    <a:stretch>
                      <a:fillRect/>
                    </a:stretch>
                  </pic:blipFill>
                  <pic:spPr bwMode="auto">
                    <a:xfrm>
                      <a:off x="0" y="0"/>
                      <a:ext cx="2959100" cy="2210435"/>
                    </a:xfrm>
                    <a:prstGeom prst="rect">
                      <a:avLst/>
                    </a:prstGeom>
                    <a:noFill/>
                    <a:ln w="9525">
                      <a:noFill/>
                      <a:miter lim="800000"/>
                      <a:headEnd/>
                      <a:tailEnd/>
                    </a:ln>
                  </pic:spPr>
                </pic:pic>
              </a:graphicData>
            </a:graphic>
          </wp:anchor>
        </w:drawing>
      </w:r>
      <w:r w:rsidR="00CA5C52" w:rsidRPr="00611A2C">
        <w:rPr>
          <w:rFonts w:ascii="Times New Roman" w:hAnsi="Times New Roman"/>
          <w:sz w:val="24"/>
          <w:szCs w:val="24"/>
        </w:rPr>
        <w:t xml:space="preserve">Невозможно представить сегодня проведение и подготовку уроков без использования сетевых ресурсов. </w:t>
      </w:r>
      <w:r w:rsidR="00611A2C" w:rsidRPr="00611A2C">
        <w:rPr>
          <w:rFonts w:ascii="Times New Roman" w:hAnsi="Times New Roman"/>
          <w:sz w:val="24"/>
          <w:szCs w:val="24"/>
        </w:rPr>
        <w:t>(</w:t>
      </w:r>
      <w:r w:rsidR="00611A2C" w:rsidRPr="00611A2C">
        <w:rPr>
          <w:rFonts w:ascii="Times New Roman" w:hAnsi="Times New Roman"/>
          <w:b/>
          <w:sz w:val="24"/>
          <w:szCs w:val="24"/>
        </w:rPr>
        <w:t xml:space="preserve">слайд) </w:t>
      </w:r>
      <w:r w:rsidR="00611A2C" w:rsidRPr="00611A2C">
        <w:rPr>
          <w:rFonts w:ascii="Times New Roman" w:hAnsi="Times New Roman"/>
          <w:sz w:val="24"/>
          <w:szCs w:val="24"/>
        </w:rPr>
        <w:t xml:space="preserve"> </w:t>
      </w:r>
      <w:r w:rsidR="00CA5C52" w:rsidRPr="00611A2C">
        <w:rPr>
          <w:rFonts w:ascii="Times New Roman" w:hAnsi="Times New Roman"/>
          <w:sz w:val="24"/>
          <w:szCs w:val="24"/>
        </w:rPr>
        <w:t xml:space="preserve">Умение использовать сетевые технологии и создавать свои ресурсы – это и способ самовыражения и средство самообразования для педагогов и учащихся.  Ресурсы сети я использую как для подготовки к урокам (поиск материалов, работа на образовательных порталах, в сетевых сообществах), так и при проведении интерактивных уроков. Выходим на предметный или тематический </w:t>
      </w:r>
      <w:r w:rsidR="00CA5C52" w:rsidRPr="00611A2C">
        <w:rPr>
          <w:rFonts w:ascii="Times New Roman" w:hAnsi="Times New Roman"/>
          <w:sz w:val="24"/>
          <w:szCs w:val="24"/>
        </w:rPr>
        <w:lastRenderedPageBreak/>
        <w:t>сайт</w:t>
      </w:r>
      <w:r w:rsidR="00EA6840" w:rsidRPr="00611A2C">
        <w:rPr>
          <w:rFonts w:ascii="Times New Roman" w:hAnsi="Times New Roman"/>
          <w:sz w:val="24"/>
          <w:szCs w:val="24"/>
        </w:rPr>
        <w:t xml:space="preserve"> (примеры на экране)</w:t>
      </w:r>
      <w:r w:rsidR="00CA5C52" w:rsidRPr="00611A2C">
        <w:rPr>
          <w:rFonts w:ascii="Times New Roman" w:hAnsi="Times New Roman"/>
          <w:sz w:val="24"/>
          <w:szCs w:val="24"/>
        </w:rPr>
        <w:t xml:space="preserve">, можем прослушать лекцию, музыкальный фрагмент, звучание инструмента и т.д. Также </w:t>
      </w:r>
      <w:r w:rsidR="00EA6840" w:rsidRPr="00611A2C">
        <w:rPr>
          <w:rFonts w:ascii="Times New Roman" w:hAnsi="Times New Roman"/>
          <w:sz w:val="24"/>
          <w:szCs w:val="24"/>
        </w:rPr>
        <w:t xml:space="preserve">можно провести </w:t>
      </w:r>
      <w:r w:rsidR="00CA5C52" w:rsidRPr="00611A2C">
        <w:rPr>
          <w:rFonts w:ascii="Times New Roman" w:hAnsi="Times New Roman"/>
          <w:sz w:val="24"/>
          <w:szCs w:val="24"/>
        </w:rPr>
        <w:t xml:space="preserve">выполнение интерактивных тестов, заданий, работ.  </w:t>
      </w:r>
    </w:p>
    <w:p w:rsidR="00CA5C52" w:rsidRPr="00611A2C" w:rsidRDefault="00053D43" w:rsidP="00611A2C">
      <w:pPr>
        <w:spacing w:line="240" w:lineRule="auto"/>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74624" behindDoc="1" locked="0" layoutInCell="1" allowOverlap="1">
            <wp:simplePos x="0" y="0"/>
            <wp:positionH relativeFrom="column">
              <wp:posOffset>16510</wp:posOffset>
            </wp:positionH>
            <wp:positionV relativeFrom="paragraph">
              <wp:posOffset>909320</wp:posOffset>
            </wp:positionV>
            <wp:extent cx="2844165" cy="2209800"/>
            <wp:effectExtent l="19050" t="0" r="0" b="0"/>
            <wp:wrapThrough wrapText="bothSides">
              <wp:wrapPolygon edited="0">
                <wp:start x="-145" y="0"/>
                <wp:lineTo x="-145" y="21414"/>
                <wp:lineTo x="21557" y="21414"/>
                <wp:lineTo x="21557" y="0"/>
                <wp:lineTo x="-145" y="0"/>
              </wp:wrapPolygon>
            </wp:wrapThrough>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srcRect l="33670" t="19659" r="18549" b="14337"/>
                    <a:stretch>
                      <a:fillRect/>
                    </a:stretch>
                  </pic:blipFill>
                  <pic:spPr bwMode="auto">
                    <a:xfrm>
                      <a:off x="0" y="0"/>
                      <a:ext cx="2844165" cy="2209800"/>
                    </a:xfrm>
                    <a:prstGeom prst="rect">
                      <a:avLst/>
                    </a:prstGeom>
                    <a:noFill/>
                    <a:ln w="9525">
                      <a:noFill/>
                      <a:miter lim="800000"/>
                      <a:headEnd/>
                      <a:tailEnd/>
                    </a:ln>
                  </pic:spPr>
                </pic:pic>
              </a:graphicData>
            </a:graphic>
          </wp:anchor>
        </w:drawing>
      </w:r>
      <w:r w:rsidR="00CA5C52" w:rsidRPr="00611A2C">
        <w:rPr>
          <w:rFonts w:ascii="Times New Roman" w:hAnsi="Times New Roman"/>
          <w:sz w:val="24"/>
          <w:szCs w:val="24"/>
        </w:rPr>
        <w:t xml:space="preserve">Кроме всего перечисленного, как и все современные педагоги, я создаю свой банк ЦОР, состоящий из созданных мною презентаций, иллюстраций, дидактических и контрольно-измерительных материалов к урокам, а также методических разработок отдельных уроков или циклов уроков по теме. </w:t>
      </w:r>
      <w:r w:rsidR="00611A2C" w:rsidRPr="00611A2C">
        <w:rPr>
          <w:rFonts w:ascii="Times New Roman" w:hAnsi="Times New Roman"/>
          <w:b/>
          <w:sz w:val="24"/>
          <w:szCs w:val="24"/>
        </w:rPr>
        <w:t>(слайд)</w:t>
      </w:r>
      <w:r w:rsidR="00611A2C" w:rsidRPr="00611A2C">
        <w:rPr>
          <w:rFonts w:ascii="Times New Roman" w:hAnsi="Times New Roman"/>
          <w:sz w:val="24"/>
          <w:szCs w:val="24"/>
        </w:rPr>
        <w:t xml:space="preserve"> </w:t>
      </w:r>
      <w:r w:rsidR="00CA5C52" w:rsidRPr="00611A2C">
        <w:rPr>
          <w:rFonts w:ascii="Times New Roman" w:hAnsi="Times New Roman"/>
          <w:sz w:val="24"/>
          <w:szCs w:val="24"/>
        </w:rPr>
        <w:t>Для создания своих ЦОР использую стандартные и прикладные программы майкрософт офис, а также другие программы, освоенные самостоятельно или на курсах (хот потейтос, конструктор тестов, эдаб каптивейт</w:t>
      </w:r>
      <w:r w:rsidR="00611A2C" w:rsidRPr="00611A2C">
        <w:rPr>
          <w:rFonts w:ascii="Times New Roman" w:hAnsi="Times New Roman"/>
          <w:sz w:val="24"/>
          <w:szCs w:val="24"/>
        </w:rPr>
        <w:t>, прези</w:t>
      </w:r>
      <w:r w:rsidR="00CA5C52" w:rsidRPr="00611A2C">
        <w:rPr>
          <w:rFonts w:ascii="Times New Roman" w:hAnsi="Times New Roman"/>
          <w:sz w:val="24"/>
          <w:szCs w:val="24"/>
        </w:rPr>
        <w:t xml:space="preserve"> и другие). </w:t>
      </w:r>
      <w:r w:rsidR="00EA6840" w:rsidRPr="00611A2C">
        <w:rPr>
          <w:rFonts w:ascii="Times New Roman" w:hAnsi="Times New Roman"/>
          <w:sz w:val="24"/>
          <w:szCs w:val="24"/>
        </w:rPr>
        <w:t xml:space="preserve">Все имеющиеся у меня материалы (модули, разработки, презентации и т.д.) формирую в единый тематический каталог, в котором по каждой теме есть папочка с полным набором ресурсов. </w:t>
      </w:r>
    </w:p>
    <w:p w:rsidR="00CA5C52" w:rsidRPr="00611A2C" w:rsidRDefault="00CA5C52" w:rsidP="00611A2C">
      <w:pPr>
        <w:spacing w:line="240" w:lineRule="auto"/>
        <w:jc w:val="both"/>
        <w:rPr>
          <w:rFonts w:ascii="Times New Roman" w:hAnsi="Times New Roman"/>
          <w:sz w:val="24"/>
          <w:szCs w:val="24"/>
        </w:rPr>
      </w:pPr>
      <w:r w:rsidRPr="00611A2C">
        <w:rPr>
          <w:rFonts w:ascii="Times New Roman" w:hAnsi="Times New Roman"/>
          <w:sz w:val="24"/>
          <w:szCs w:val="24"/>
        </w:rPr>
        <w:t>Таким образом, могу сказать, что использование современных технологий и средств на уроках музыки помогает ребятам в восприятии музыкальных понятий, композиций, раскрыть выразительные возможности музыки, активизируя художественно-мыслительную</w:t>
      </w:r>
      <w:r w:rsidR="00611A2C" w:rsidRPr="00611A2C">
        <w:rPr>
          <w:rFonts w:ascii="Times New Roman" w:hAnsi="Times New Roman"/>
          <w:sz w:val="24"/>
          <w:szCs w:val="24"/>
        </w:rPr>
        <w:t>, т.е. творческую</w:t>
      </w:r>
      <w:r w:rsidRPr="00611A2C">
        <w:rPr>
          <w:rFonts w:ascii="Times New Roman" w:hAnsi="Times New Roman"/>
          <w:sz w:val="24"/>
          <w:szCs w:val="24"/>
        </w:rPr>
        <w:t xml:space="preserve"> деятельность школьников</w:t>
      </w:r>
      <w:r w:rsidR="00611A2C" w:rsidRPr="00611A2C">
        <w:rPr>
          <w:rFonts w:ascii="Times New Roman" w:hAnsi="Times New Roman"/>
          <w:sz w:val="24"/>
          <w:szCs w:val="24"/>
        </w:rPr>
        <w:t xml:space="preserve"> и обогатить их музыкальную культуру</w:t>
      </w:r>
      <w:r w:rsidRPr="00611A2C">
        <w:rPr>
          <w:rFonts w:ascii="Times New Roman" w:hAnsi="Times New Roman"/>
          <w:sz w:val="24"/>
          <w:szCs w:val="24"/>
        </w:rPr>
        <w:t>. А использовать их можно на разных этапах урока – от изучения нового до контрольных и проверочных этапов.</w:t>
      </w:r>
    </w:p>
    <w:sectPr w:rsidR="00CA5C52" w:rsidRPr="00611A2C" w:rsidSect="00CA5C52">
      <w:pgSz w:w="11906" w:h="16838"/>
      <w:pgMar w:top="1134" w:right="850" w:bottom="1134"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F97DAA"/>
    <w:multiLevelType w:val="hybridMultilevel"/>
    <w:tmpl w:val="7B481FA2"/>
    <w:lvl w:ilvl="0" w:tplc="0419000B">
      <w:start w:val="1"/>
      <w:numFmt w:val="bullet"/>
      <w:lvlText w:val=""/>
      <w:lvlJc w:val="left"/>
      <w:pPr>
        <w:ind w:left="760" w:hanging="360"/>
      </w:pPr>
      <w:rPr>
        <w:rFonts w:ascii="Wingdings" w:hAnsi="Wingdings" w:hint="default"/>
      </w:rPr>
    </w:lvl>
    <w:lvl w:ilvl="1" w:tplc="04190003" w:tentative="1">
      <w:start w:val="1"/>
      <w:numFmt w:val="bullet"/>
      <w:lvlText w:val="o"/>
      <w:lvlJc w:val="left"/>
      <w:pPr>
        <w:ind w:left="1480" w:hanging="360"/>
      </w:pPr>
      <w:rPr>
        <w:rFonts w:ascii="Courier New" w:hAnsi="Courier New" w:cs="Courier New" w:hint="default"/>
      </w:rPr>
    </w:lvl>
    <w:lvl w:ilvl="2" w:tplc="04190005" w:tentative="1">
      <w:start w:val="1"/>
      <w:numFmt w:val="bullet"/>
      <w:lvlText w:val=""/>
      <w:lvlJc w:val="left"/>
      <w:pPr>
        <w:ind w:left="2200" w:hanging="360"/>
      </w:pPr>
      <w:rPr>
        <w:rFonts w:ascii="Wingdings" w:hAnsi="Wingdings" w:hint="default"/>
      </w:rPr>
    </w:lvl>
    <w:lvl w:ilvl="3" w:tplc="04190001" w:tentative="1">
      <w:start w:val="1"/>
      <w:numFmt w:val="bullet"/>
      <w:lvlText w:val=""/>
      <w:lvlJc w:val="left"/>
      <w:pPr>
        <w:ind w:left="2920" w:hanging="360"/>
      </w:pPr>
      <w:rPr>
        <w:rFonts w:ascii="Symbol" w:hAnsi="Symbol" w:hint="default"/>
      </w:rPr>
    </w:lvl>
    <w:lvl w:ilvl="4" w:tplc="04190003" w:tentative="1">
      <w:start w:val="1"/>
      <w:numFmt w:val="bullet"/>
      <w:lvlText w:val="o"/>
      <w:lvlJc w:val="left"/>
      <w:pPr>
        <w:ind w:left="3640" w:hanging="360"/>
      </w:pPr>
      <w:rPr>
        <w:rFonts w:ascii="Courier New" w:hAnsi="Courier New" w:cs="Courier New" w:hint="default"/>
      </w:rPr>
    </w:lvl>
    <w:lvl w:ilvl="5" w:tplc="04190005" w:tentative="1">
      <w:start w:val="1"/>
      <w:numFmt w:val="bullet"/>
      <w:lvlText w:val=""/>
      <w:lvlJc w:val="left"/>
      <w:pPr>
        <w:ind w:left="4360" w:hanging="360"/>
      </w:pPr>
      <w:rPr>
        <w:rFonts w:ascii="Wingdings" w:hAnsi="Wingdings" w:hint="default"/>
      </w:rPr>
    </w:lvl>
    <w:lvl w:ilvl="6" w:tplc="04190001" w:tentative="1">
      <w:start w:val="1"/>
      <w:numFmt w:val="bullet"/>
      <w:lvlText w:val=""/>
      <w:lvlJc w:val="left"/>
      <w:pPr>
        <w:ind w:left="5080" w:hanging="360"/>
      </w:pPr>
      <w:rPr>
        <w:rFonts w:ascii="Symbol" w:hAnsi="Symbol" w:hint="default"/>
      </w:rPr>
    </w:lvl>
    <w:lvl w:ilvl="7" w:tplc="04190003" w:tentative="1">
      <w:start w:val="1"/>
      <w:numFmt w:val="bullet"/>
      <w:lvlText w:val="o"/>
      <w:lvlJc w:val="left"/>
      <w:pPr>
        <w:ind w:left="5800" w:hanging="360"/>
      </w:pPr>
      <w:rPr>
        <w:rFonts w:ascii="Courier New" w:hAnsi="Courier New" w:cs="Courier New" w:hint="default"/>
      </w:rPr>
    </w:lvl>
    <w:lvl w:ilvl="8" w:tplc="04190005" w:tentative="1">
      <w:start w:val="1"/>
      <w:numFmt w:val="bullet"/>
      <w:lvlText w:val=""/>
      <w:lvlJc w:val="left"/>
      <w:pPr>
        <w:ind w:left="6520" w:hanging="360"/>
      </w:pPr>
      <w:rPr>
        <w:rFonts w:ascii="Wingdings" w:hAnsi="Wingdings" w:hint="default"/>
      </w:rPr>
    </w:lvl>
  </w:abstractNum>
  <w:abstractNum w:abstractNumId="1">
    <w:nsid w:val="3B172B01"/>
    <w:multiLevelType w:val="multilevel"/>
    <w:tmpl w:val="0DE69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CC854D0"/>
    <w:multiLevelType w:val="multilevel"/>
    <w:tmpl w:val="6ADAB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oNotDisplayPageBoundaries/>
  <w:defaultTabStop w:val="708"/>
  <w:characterSpacingControl w:val="doNotCompress"/>
  <w:compat/>
  <w:rsids>
    <w:rsidRoot w:val="00CA5C52"/>
    <w:rsid w:val="00053D43"/>
    <w:rsid w:val="00090228"/>
    <w:rsid w:val="00370D45"/>
    <w:rsid w:val="00415C36"/>
    <w:rsid w:val="004B495C"/>
    <w:rsid w:val="005B54A9"/>
    <w:rsid w:val="00611A2C"/>
    <w:rsid w:val="00930335"/>
    <w:rsid w:val="00AC7CDF"/>
    <w:rsid w:val="00C6697E"/>
    <w:rsid w:val="00CA5C52"/>
    <w:rsid w:val="00CD628B"/>
    <w:rsid w:val="00D82083"/>
    <w:rsid w:val="00EA684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628B"/>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A5C52"/>
    <w:pPr>
      <w:ind w:left="720"/>
      <w:contextualSpacing/>
    </w:pPr>
  </w:style>
  <w:style w:type="paragraph" w:styleId="a4">
    <w:name w:val="Normal (Web)"/>
    <w:basedOn w:val="a"/>
    <w:uiPriority w:val="99"/>
    <w:unhideWhenUsed/>
    <w:rsid w:val="00370D45"/>
    <w:pPr>
      <w:spacing w:before="100" w:beforeAutospacing="1" w:after="100" w:afterAutospacing="1" w:line="240" w:lineRule="auto"/>
    </w:pPr>
    <w:rPr>
      <w:rFonts w:ascii="Times New Roman" w:eastAsia="Times New Roman" w:hAnsi="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TotalTime>
  <Pages>4</Pages>
  <Words>1226</Words>
  <Characters>6992</Characters>
  <Application>Microsoft Office Word</Application>
  <DocSecurity>0</DocSecurity>
  <Lines>58</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8202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Надежда</dc:creator>
  <cp:lastModifiedBy>Школа</cp:lastModifiedBy>
  <cp:revision>2</cp:revision>
  <cp:lastPrinted>2017-11-21T03:53:00Z</cp:lastPrinted>
  <dcterms:created xsi:type="dcterms:W3CDTF">2017-11-21T03:56:00Z</dcterms:created>
  <dcterms:modified xsi:type="dcterms:W3CDTF">2017-11-21T03:56:00Z</dcterms:modified>
</cp:coreProperties>
</file>